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64" w:rsidRDefault="00E56C10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247650</wp:posOffset>
            </wp:positionH>
            <wp:positionV relativeFrom="margin">
              <wp:posOffset>152400</wp:posOffset>
            </wp:positionV>
            <wp:extent cx="6983095" cy="10381615"/>
            <wp:effectExtent l="0" t="0" r="8255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fiche PO pour les MFR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" b="547"/>
                    <a:stretch/>
                  </pic:blipFill>
                  <pic:spPr bwMode="auto">
                    <a:xfrm>
                      <a:off x="0" y="0"/>
                      <a:ext cx="6983095" cy="10381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B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9A91D" wp14:editId="7B797FD8">
                <wp:simplePos x="0" y="0"/>
                <wp:positionH relativeFrom="column">
                  <wp:posOffset>3267075</wp:posOffset>
                </wp:positionH>
                <wp:positionV relativeFrom="paragraph">
                  <wp:posOffset>2857500</wp:posOffset>
                </wp:positionV>
                <wp:extent cx="4049395" cy="28575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7B22" w:rsidRPr="00827B22" w:rsidRDefault="00827B22" w:rsidP="00827B22">
                            <w:pPr>
                              <w:spacing w:after="0" w:line="240" w:lineRule="auto"/>
                              <w:ind w:left="360"/>
                              <w:rPr>
                                <w:rFonts w:ascii="Gotham Bold" w:hAnsi="Gotham Bold"/>
                                <w:b/>
                                <w:color w:val="EE1453"/>
                                <w:sz w:val="56"/>
                                <w:szCs w:val="36"/>
                              </w:rPr>
                            </w:pPr>
                            <w:r w:rsidRPr="00827B22">
                              <w:rPr>
                                <w:rFonts w:ascii="Gotham Bold" w:hAnsi="Gotham Bold"/>
                                <w:b/>
                                <w:color w:val="EE1453"/>
                                <w:sz w:val="56"/>
                                <w:szCs w:val="36"/>
                              </w:rPr>
                              <w:t>Formations en Alternance</w:t>
                            </w:r>
                          </w:p>
                          <w:p w:rsidR="00A32430" w:rsidRPr="00827B22" w:rsidRDefault="00A32430" w:rsidP="00827B2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otham Bold" w:hAnsi="Gotham Bold"/>
                                <w:b/>
                                <w:color w:val="8D258B"/>
                                <w:sz w:val="48"/>
                                <w:szCs w:val="36"/>
                              </w:rPr>
                            </w:pPr>
                            <w:r w:rsidRPr="00827B22">
                              <w:rPr>
                                <w:rFonts w:ascii="Gotham Bold" w:hAnsi="Gotham Bold"/>
                                <w:b/>
                                <w:color w:val="8D258B"/>
                                <w:sz w:val="48"/>
                                <w:szCs w:val="36"/>
                              </w:rPr>
                              <w:t>4</w:t>
                            </w:r>
                            <w:r w:rsidRPr="00827B22">
                              <w:rPr>
                                <w:rFonts w:ascii="Gotham Bold" w:hAnsi="Gotham Bold"/>
                                <w:b/>
                                <w:color w:val="8D258B"/>
                                <w:sz w:val="48"/>
                                <w:szCs w:val="36"/>
                                <w:vertAlign w:val="superscript"/>
                              </w:rPr>
                              <w:t>ème</w:t>
                            </w:r>
                            <w:r w:rsidRPr="00827B22">
                              <w:rPr>
                                <w:rFonts w:ascii="Gotham Bold" w:hAnsi="Gotham Bold"/>
                                <w:b/>
                                <w:color w:val="8D258B"/>
                                <w:sz w:val="48"/>
                                <w:szCs w:val="36"/>
                              </w:rPr>
                              <w:t xml:space="preserve"> 3</w:t>
                            </w:r>
                            <w:r w:rsidRPr="00827B22">
                              <w:rPr>
                                <w:rFonts w:ascii="Gotham Bold" w:hAnsi="Gotham Bold"/>
                                <w:b/>
                                <w:color w:val="8D258B"/>
                                <w:sz w:val="48"/>
                                <w:szCs w:val="36"/>
                                <w:vertAlign w:val="superscript"/>
                              </w:rPr>
                              <w:t>ème</w:t>
                            </w:r>
                            <w:r w:rsidRPr="00827B22">
                              <w:rPr>
                                <w:rFonts w:ascii="Gotham Bold" w:hAnsi="Gotham Bold"/>
                                <w:b/>
                                <w:color w:val="8D258B"/>
                                <w:sz w:val="48"/>
                                <w:szCs w:val="36"/>
                              </w:rPr>
                              <w:t xml:space="preserve"> Découverte des métiers</w:t>
                            </w:r>
                          </w:p>
                          <w:p w:rsidR="00A32430" w:rsidRPr="00827B22" w:rsidRDefault="00A32430" w:rsidP="00827B2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otham Bold" w:hAnsi="Gotham Bold"/>
                                <w:b/>
                                <w:color w:val="8D258B"/>
                                <w:sz w:val="52"/>
                                <w:szCs w:val="36"/>
                              </w:rPr>
                            </w:pPr>
                            <w:r w:rsidRPr="00827B22">
                              <w:rPr>
                                <w:rFonts w:ascii="Gotham Bold" w:hAnsi="Gotham Bold"/>
                                <w:b/>
                                <w:color w:val="8D258B"/>
                                <w:sz w:val="48"/>
                                <w:szCs w:val="36"/>
                              </w:rPr>
                              <w:t>B</w:t>
                            </w:r>
                            <w:r w:rsidR="00E56C10">
                              <w:rPr>
                                <w:rFonts w:ascii="Gotham Bold" w:hAnsi="Gotham Bold"/>
                                <w:b/>
                                <w:color w:val="8D258B"/>
                                <w:sz w:val="48"/>
                                <w:szCs w:val="36"/>
                              </w:rPr>
                              <w:t>AC</w:t>
                            </w:r>
                            <w:r w:rsidRPr="00827B22">
                              <w:rPr>
                                <w:rFonts w:ascii="Gotham Bold" w:hAnsi="Gotham Bold"/>
                                <w:b/>
                                <w:color w:val="8D258B"/>
                                <w:sz w:val="48"/>
                                <w:szCs w:val="36"/>
                              </w:rPr>
                              <w:t xml:space="preserve"> </w:t>
                            </w:r>
                            <w:r w:rsidR="00E56C10">
                              <w:rPr>
                                <w:rFonts w:ascii="Gotham Bold" w:hAnsi="Gotham Bold"/>
                                <w:b/>
                                <w:color w:val="8D258B"/>
                                <w:sz w:val="48"/>
                                <w:szCs w:val="36"/>
                              </w:rPr>
                              <w:t>PRO</w:t>
                            </w:r>
                            <w:r w:rsidRPr="00827B22">
                              <w:rPr>
                                <w:rFonts w:ascii="Gotham Bold" w:hAnsi="Gotham Bold"/>
                                <w:b/>
                                <w:color w:val="8D258B"/>
                                <w:sz w:val="48"/>
                                <w:szCs w:val="36"/>
                              </w:rPr>
                              <w:t xml:space="preserve"> </w:t>
                            </w:r>
                            <w:r w:rsidR="00E56C10">
                              <w:rPr>
                                <w:rFonts w:ascii="Gotham Bold" w:hAnsi="Gotham Bold"/>
                                <w:b/>
                                <w:color w:val="8D258B"/>
                                <w:sz w:val="48"/>
                                <w:szCs w:val="36"/>
                              </w:rPr>
                              <w:t>« Services aux Personnes et aux Territoires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9A91D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57.25pt;margin-top:225pt;width:318.85pt;height:2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" filled="f" stroked="f" strokeweight=".5pt">
                <v:textbox>
                  <w:txbxContent>
                    <w:p w:rsidR="00827B22" w:rsidRPr="00827B22" w:rsidRDefault="00827B22" w:rsidP="00827B22">
                      <w:pPr>
                        <w:spacing w:after="0" w:line="240" w:lineRule="auto"/>
                        <w:ind w:left="360"/>
                        <w:rPr>
                          <w:rFonts w:ascii="Gotham Bold" w:hAnsi="Gotham Bold"/>
                          <w:b/>
                          <w:color w:val="EE1453"/>
                          <w:sz w:val="56"/>
                          <w:szCs w:val="36"/>
                        </w:rPr>
                      </w:pPr>
                      <w:r w:rsidRPr="00827B22">
                        <w:rPr>
                          <w:rFonts w:ascii="Gotham Bold" w:hAnsi="Gotham Bold"/>
                          <w:b/>
                          <w:color w:val="EE1453"/>
                          <w:sz w:val="56"/>
                          <w:szCs w:val="36"/>
                        </w:rPr>
                        <w:t>Formations en Alternance</w:t>
                      </w:r>
                    </w:p>
                    <w:p w:rsidR="00A32430" w:rsidRPr="00827B22" w:rsidRDefault="00A32430" w:rsidP="00827B2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otham Bold" w:hAnsi="Gotham Bold"/>
                          <w:b/>
                          <w:color w:val="8D258B"/>
                          <w:sz w:val="48"/>
                          <w:szCs w:val="36"/>
                        </w:rPr>
                      </w:pPr>
                      <w:r w:rsidRPr="00827B22">
                        <w:rPr>
                          <w:rFonts w:ascii="Gotham Bold" w:hAnsi="Gotham Bold"/>
                          <w:b/>
                          <w:color w:val="8D258B"/>
                          <w:sz w:val="48"/>
                          <w:szCs w:val="36"/>
                        </w:rPr>
                        <w:t>4</w:t>
                      </w:r>
                      <w:r w:rsidRPr="00827B22">
                        <w:rPr>
                          <w:rFonts w:ascii="Gotham Bold" w:hAnsi="Gotham Bold"/>
                          <w:b/>
                          <w:color w:val="8D258B"/>
                          <w:sz w:val="48"/>
                          <w:szCs w:val="36"/>
                          <w:vertAlign w:val="superscript"/>
                        </w:rPr>
                        <w:t>ème</w:t>
                      </w:r>
                      <w:r w:rsidRPr="00827B22">
                        <w:rPr>
                          <w:rFonts w:ascii="Gotham Bold" w:hAnsi="Gotham Bold"/>
                          <w:b/>
                          <w:color w:val="8D258B"/>
                          <w:sz w:val="48"/>
                          <w:szCs w:val="36"/>
                        </w:rPr>
                        <w:t xml:space="preserve"> 3</w:t>
                      </w:r>
                      <w:r w:rsidRPr="00827B22">
                        <w:rPr>
                          <w:rFonts w:ascii="Gotham Bold" w:hAnsi="Gotham Bold"/>
                          <w:b/>
                          <w:color w:val="8D258B"/>
                          <w:sz w:val="48"/>
                          <w:szCs w:val="36"/>
                          <w:vertAlign w:val="superscript"/>
                        </w:rPr>
                        <w:t>ème</w:t>
                      </w:r>
                      <w:r w:rsidRPr="00827B22">
                        <w:rPr>
                          <w:rFonts w:ascii="Gotham Bold" w:hAnsi="Gotham Bold"/>
                          <w:b/>
                          <w:color w:val="8D258B"/>
                          <w:sz w:val="48"/>
                          <w:szCs w:val="36"/>
                        </w:rPr>
                        <w:t xml:space="preserve"> Découverte des métiers</w:t>
                      </w:r>
                    </w:p>
                    <w:p w:rsidR="00A32430" w:rsidRPr="00827B22" w:rsidRDefault="00A32430" w:rsidP="00827B2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otham Bold" w:hAnsi="Gotham Bold"/>
                          <w:b/>
                          <w:color w:val="8D258B"/>
                          <w:sz w:val="52"/>
                          <w:szCs w:val="36"/>
                        </w:rPr>
                      </w:pPr>
                      <w:r w:rsidRPr="00827B22">
                        <w:rPr>
                          <w:rFonts w:ascii="Gotham Bold" w:hAnsi="Gotham Bold"/>
                          <w:b/>
                          <w:color w:val="8D258B"/>
                          <w:sz w:val="48"/>
                          <w:szCs w:val="36"/>
                        </w:rPr>
                        <w:t>B</w:t>
                      </w:r>
                      <w:r w:rsidR="00E56C10">
                        <w:rPr>
                          <w:rFonts w:ascii="Gotham Bold" w:hAnsi="Gotham Bold"/>
                          <w:b/>
                          <w:color w:val="8D258B"/>
                          <w:sz w:val="48"/>
                          <w:szCs w:val="36"/>
                        </w:rPr>
                        <w:t>AC</w:t>
                      </w:r>
                      <w:r w:rsidRPr="00827B22">
                        <w:rPr>
                          <w:rFonts w:ascii="Gotham Bold" w:hAnsi="Gotham Bold"/>
                          <w:b/>
                          <w:color w:val="8D258B"/>
                          <w:sz w:val="48"/>
                          <w:szCs w:val="36"/>
                        </w:rPr>
                        <w:t xml:space="preserve"> </w:t>
                      </w:r>
                      <w:r w:rsidR="00E56C10">
                        <w:rPr>
                          <w:rFonts w:ascii="Gotham Bold" w:hAnsi="Gotham Bold"/>
                          <w:b/>
                          <w:color w:val="8D258B"/>
                          <w:sz w:val="48"/>
                          <w:szCs w:val="36"/>
                        </w:rPr>
                        <w:t>PRO</w:t>
                      </w:r>
                      <w:r w:rsidRPr="00827B22">
                        <w:rPr>
                          <w:rFonts w:ascii="Gotham Bold" w:hAnsi="Gotham Bold"/>
                          <w:b/>
                          <w:color w:val="8D258B"/>
                          <w:sz w:val="48"/>
                          <w:szCs w:val="36"/>
                        </w:rPr>
                        <w:t xml:space="preserve"> </w:t>
                      </w:r>
                      <w:r w:rsidR="00E56C10">
                        <w:rPr>
                          <w:rFonts w:ascii="Gotham Bold" w:hAnsi="Gotham Bold"/>
                          <w:b/>
                          <w:color w:val="8D258B"/>
                          <w:sz w:val="48"/>
                          <w:szCs w:val="36"/>
                        </w:rPr>
                        <w:t>« Services aux Personnes et aux Territoires »</w:t>
                      </w:r>
                    </w:p>
                  </w:txbxContent>
                </v:textbox>
              </v:shape>
            </w:pict>
          </mc:Fallback>
        </mc:AlternateContent>
      </w:r>
      <w:r w:rsidR="00827B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5857875</wp:posOffset>
                </wp:positionV>
                <wp:extent cx="3124200" cy="14859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2BB4" w:rsidRPr="00827B22" w:rsidRDefault="00AD2BB4" w:rsidP="009F7DC6">
                            <w:pPr>
                              <w:spacing w:after="0" w:line="240" w:lineRule="auto"/>
                              <w:rPr>
                                <w:rFonts w:ascii="Gotham Bold" w:hAnsi="Gotham Bold"/>
                                <w:b/>
                                <w:color w:val="EE1453"/>
                                <w:sz w:val="40"/>
                                <w:szCs w:val="36"/>
                              </w:rPr>
                            </w:pPr>
                            <w:r w:rsidRPr="00827B22">
                              <w:rPr>
                                <w:rFonts w:ascii="Gotham Bold" w:hAnsi="Gotham Bold"/>
                                <w:b/>
                                <w:color w:val="EE1453"/>
                                <w:sz w:val="40"/>
                                <w:szCs w:val="36"/>
                              </w:rPr>
                              <w:t xml:space="preserve">MFR </w:t>
                            </w:r>
                            <w:r w:rsidR="00E56C10">
                              <w:rPr>
                                <w:rFonts w:ascii="Gotham Bold" w:hAnsi="Gotham Bold"/>
                                <w:b/>
                                <w:color w:val="EE1453"/>
                                <w:sz w:val="40"/>
                                <w:szCs w:val="36"/>
                              </w:rPr>
                              <w:t>Sud Charente</w:t>
                            </w:r>
                          </w:p>
                          <w:p w:rsidR="00E56C10" w:rsidRDefault="00E56C10" w:rsidP="009F7DC6">
                            <w:pPr>
                              <w:spacing w:after="0" w:line="240" w:lineRule="auto"/>
                              <w:rPr>
                                <w:rFonts w:ascii="Gotham Bold" w:hAnsi="Gotham Bold"/>
                                <w:color w:val="8D258B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8D258B"/>
                                <w:sz w:val="32"/>
                                <w:szCs w:val="36"/>
                              </w:rPr>
                              <w:t>Puypéroux</w:t>
                            </w:r>
                          </w:p>
                          <w:p w:rsidR="00802357" w:rsidRDefault="00802357" w:rsidP="00802357">
                            <w:pPr>
                              <w:spacing w:after="0" w:line="240" w:lineRule="auto"/>
                              <w:rPr>
                                <w:rFonts w:ascii="Gotham Bold" w:hAnsi="Gotham Bold"/>
                                <w:color w:val="8D258B"/>
                                <w:sz w:val="32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Gotham Bold" w:hAnsi="Gotham Bold"/>
                                <w:color w:val="8D258B"/>
                                <w:sz w:val="32"/>
                                <w:szCs w:val="36"/>
                              </w:rPr>
                              <w:t>Aignes</w:t>
                            </w:r>
                            <w:proofErr w:type="spellEnd"/>
                            <w:r>
                              <w:rPr>
                                <w:rFonts w:ascii="Gotham Bold" w:hAnsi="Gotham Bold"/>
                                <w:color w:val="8D258B"/>
                                <w:sz w:val="32"/>
                                <w:szCs w:val="36"/>
                              </w:rPr>
                              <w:t xml:space="preserve"> et Puypéroux</w:t>
                            </w:r>
                          </w:p>
                          <w:p w:rsidR="009F7DC6" w:rsidRPr="009F7DC6" w:rsidRDefault="00E56C10" w:rsidP="009F7DC6">
                            <w:pPr>
                              <w:spacing w:after="0" w:line="240" w:lineRule="auto"/>
                              <w:rPr>
                                <w:rFonts w:ascii="Gotham Bold" w:hAnsi="Gotham Bold"/>
                                <w:color w:val="8D258B"/>
                                <w:sz w:val="32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Gotham Bold" w:hAnsi="Gotham Bold"/>
                                <w:color w:val="8D258B"/>
                                <w:sz w:val="32"/>
                                <w:szCs w:val="36"/>
                              </w:rPr>
                              <w:t>16190 MONTMOREAU</w:t>
                            </w:r>
                          </w:p>
                          <w:p w:rsidR="009F7DC6" w:rsidRPr="009F7DC6" w:rsidRDefault="009F7DC6" w:rsidP="009F7DC6">
                            <w:pPr>
                              <w:spacing w:after="0" w:line="240" w:lineRule="auto"/>
                              <w:rPr>
                                <w:rFonts w:ascii="Gotham Bold" w:hAnsi="Gotham Bold"/>
                                <w:b/>
                                <w:color w:val="8D258B"/>
                                <w:sz w:val="44"/>
                                <w:szCs w:val="36"/>
                              </w:rPr>
                            </w:pPr>
                            <w:r w:rsidRPr="009F7DC6">
                              <w:rPr>
                                <w:rFonts w:ascii="Gotham Bold" w:hAnsi="Gotham Bold"/>
                                <w:b/>
                                <w:color w:val="8D258B"/>
                                <w:sz w:val="44"/>
                                <w:szCs w:val="36"/>
                              </w:rPr>
                              <w:t xml:space="preserve">05 45 </w:t>
                            </w:r>
                            <w:r w:rsidR="00E56C10">
                              <w:rPr>
                                <w:rFonts w:ascii="Gotham Bold" w:hAnsi="Gotham Bold"/>
                                <w:b/>
                                <w:color w:val="8D258B"/>
                                <w:sz w:val="44"/>
                                <w:szCs w:val="36"/>
                              </w:rPr>
                              <w:t>64 02 83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330.1pt;margin-top:461.25pt;width:246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" filled="f" stroked="f" strokeweight=".5pt">
                <v:textbox>
                  <w:txbxContent>
                    <w:p w:rsidR="00AD2BB4" w:rsidRPr="00827B22" w:rsidRDefault="00AD2BB4" w:rsidP="009F7DC6">
                      <w:pPr>
                        <w:spacing w:after="0" w:line="240" w:lineRule="auto"/>
                        <w:rPr>
                          <w:rFonts w:ascii="Gotham Bold" w:hAnsi="Gotham Bold"/>
                          <w:b/>
                          <w:color w:val="EE1453"/>
                          <w:sz w:val="40"/>
                          <w:szCs w:val="36"/>
                        </w:rPr>
                      </w:pPr>
                      <w:r w:rsidRPr="00827B22">
                        <w:rPr>
                          <w:rFonts w:ascii="Gotham Bold" w:hAnsi="Gotham Bold"/>
                          <w:b/>
                          <w:color w:val="EE1453"/>
                          <w:sz w:val="40"/>
                          <w:szCs w:val="36"/>
                        </w:rPr>
                        <w:t xml:space="preserve">MFR </w:t>
                      </w:r>
                      <w:r w:rsidR="00E56C10">
                        <w:rPr>
                          <w:rFonts w:ascii="Gotham Bold" w:hAnsi="Gotham Bold"/>
                          <w:b/>
                          <w:color w:val="EE1453"/>
                          <w:sz w:val="40"/>
                          <w:szCs w:val="36"/>
                        </w:rPr>
                        <w:t>Sud Charente</w:t>
                      </w:r>
                    </w:p>
                    <w:p w:rsidR="00E56C10" w:rsidRDefault="00E56C10" w:rsidP="009F7DC6">
                      <w:pPr>
                        <w:spacing w:after="0" w:line="240" w:lineRule="auto"/>
                        <w:rPr>
                          <w:rFonts w:ascii="Gotham Bold" w:hAnsi="Gotham Bold"/>
                          <w:color w:val="8D258B"/>
                          <w:sz w:val="32"/>
                          <w:szCs w:val="36"/>
                        </w:rPr>
                      </w:pPr>
                      <w:r>
                        <w:rPr>
                          <w:rFonts w:ascii="Gotham Bold" w:hAnsi="Gotham Bold"/>
                          <w:color w:val="8D258B"/>
                          <w:sz w:val="32"/>
                          <w:szCs w:val="36"/>
                        </w:rPr>
                        <w:t>Puypéroux</w:t>
                      </w:r>
                    </w:p>
                    <w:p w:rsidR="00802357" w:rsidRDefault="00802357" w:rsidP="00802357">
                      <w:pPr>
                        <w:spacing w:after="0" w:line="240" w:lineRule="auto"/>
                        <w:rPr>
                          <w:rFonts w:ascii="Gotham Bold" w:hAnsi="Gotham Bold"/>
                          <w:color w:val="8D258B"/>
                          <w:sz w:val="32"/>
                          <w:szCs w:val="36"/>
                        </w:rPr>
                      </w:pPr>
                      <w:proofErr w:type="spellStart"/>
                      <w:r>
                        <w:rPr>
                          <w:rFonts w:ascii="Gotham Bold" w:hAnsi="Gotham Bold"/>
                          <w:color w:val="8D258B"/>
                          <w:sz w:val="32"/>
                          <w:szCs w:val="36"/>
                        </w:rPr>
                        <w:t>Aignes</w:t>
                      </w:r>
                      <w:proofErr w:type="spellEnd"/>
                      <w:r>
                        <w:rPr>
                          <w:rFonts w:ascii="Gotham Bold" w:hAnsi="Gotham Bold"/>
                          <w:color w:val="8D258B"/>
                          <w:sz w:val="32"/>
                          <w:szCs w:val="36"/>
                        </w:rPr>
                        <w:t xml:space="preserve"> et Puypéroux</w:t>
                      </w:r>
                    </w:p>
                    <w:p w:rsidR="009F7DC6" w:rsidRPr="009F7DC6" w:rsidRDefault="00E56C10" w:rsidP="009F7DC6">
                      <w:pPr>
                        <w:spacing w:after="0" w:line="240" w:lineRule="auto"/>
                        <w:rPr>
                          <w:rFonts w:ascii="Gotham Bold" w:hAnsi="Gotham Bold"/>
                          <w:color w:val="8D258B"/>
                          <w:sz w:val="32"/>
                          <w:szCs w:val="3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Gotham Bold" w:hAnsi="Gotham Bold"/>
                          <w:color w:val="8D258B"/>
                          <w:sz w:val="32"/>
                          <w:szCs w:val="36"/>
                        </w:rPr>
                        <w:t>16190 MONTMOREAU</w:t>
                      </w:r>
                    </w:p>
                    <w:p w:rsidR="009F7DC6" w:rsidRPr="009F7DC6" w:rsidRDefault="009F7DC6" w:rsidP="009F7DC6">
                      <w:pPr>
                        <w:spacing w:after="0" w:line="240" w:lineRule="auto"/>
                        <w:rPr>
                          <w:rFonts w:ascii="Gotham Bold" w:hAnsi="Gotham Bold"/>
                          <w:b/>
                          <w:color w:val="8D258B"/>
                          <w:sz w:val="44"/>
                          <w:szCs w:val="36"/>
                        </w:rPr>
                      </w:pPr>
                      <w:r w:rsidRPr="009F7DC6">
                        <w:rPr>
                          <w:rFonts w:ascii="Gotham Bold" w:hAnsi="Gotham Bold"/>
                          <w:b/>
                          <w:color w:val="8D258B"/>
                          <w:sz w:val="44"/>
                          <w:szCs w:val="36"/>
                        </w:rPr>
                        <w:t xml:space="preserve">05 45 </w:t>
                      </w:r>
                      <w:r w:rsidR="00E56C10">
                        <w:rPr>
                          <w:rFonts w:ascii="Gotham Bold" w:hAnsi="Gotham Bold"/>
                          <w:b/>
                          <w:color w:val="8D258B"/>
                          <w:sz w:val="44"/>
                          <w:szCs w:val="36"/>
                        </w:rPr>
                        <w:t>64 02 83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0D64" w:rsidSect="00AD2BB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B5F19"/>
    <w:multiLevelType w:val="hybridMultilevel"/>
    <w:tmpl w:val="3198E1A6"/>
    <w:lvl w:ilvl="0" w:tplc="B5D8AF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145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B4"/>
    <w:rsid w:val="001A5D85"/>
    <w:rsid w:val="00802357"/>
    <w:rsid w:val="00827B22"/>
    <w:rsid w:val="009F7DC6"/>
    <w:rsid w:val="00A32430"/>
    <w:rsid w:val="00A80D64"/>
    <w:rsid w:val="00AD2BB4"/>
    <w:rsid w:val="00E5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B4ECA-3188-4889-935B-10160B19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7B2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6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FD16</dc:creator>
  <cp:keywords/>
  <dc:description/>
  <cp:lastModifiedBy>MFR sudcharente</cp:lastModifiedBy>
  <cp:revision>3</cp:revision>
  <cp:lastPrinted>2018-01-18T14:28:00Z</cp:lastPrinted>
  <dcterms:created xsi:type="dcterms:W3CDTF">2018-01-18T14:27:00Z</dcterms:created>
  <dcterms:modified xsi:type="dcterms:W3CDTF">2018-01-18T15:22:00Z</dcterms:modified>
</cp:coreProperties>
</file>